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19" w:rsidRPr="00442E97" w:rsidRDefault="00925B19" w:rsidP="00925B19">
      <w:pPr>
        <w:pBdr>
          <w:bottom w:val="dashSmallGap" w:sz="4" w:space="1" w:color="auto"/>
        </w:pBdr>
        <w:tabs>
          <w:tab w:val="left" w:pos="-720"/>
        </w:tabs>
        <w:suppressAutoHyphens/>
        <w:jc w:val="both"/>
        <w:rPr>
          <w:spacing w:val="-2"/>
          <w:lang w:eastAsia="en-US"/>
        </w:rPr>
      </w:pPr>
    </w:p>
    <w:tbl>
      <w:tblPr>
        <w:tblStyle w:val="Reetkatablice"/>
        <w:tblW w:w="15866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7655"/>
        <w:gridCol w:w="3142"/>
        <w:gridCol w:w="1417"/>
      </w:tblGrid>
      <w:tr w:rsidR="00925B19" w:rsidRPr="00442E97" w:rsidTr="00123CFB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B19" w:rsidRPr="00442E97" w:rsidRDefault="00925B19" w:rsidP="00123CFB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13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B19" w:rsidRPr="00442E97" w:rsidRDefault="00925B19" w:rsidP="00123C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SREDIŠNJI URED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B19" w:rsidRPr="00442E97" w:rsidRDefault="00925B19" w:rsidP="00123CF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5B19" w:rsidRPr="00442E97" w:rsidTr="00123CFB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B19" w:rsidRDefault="00925B19" w:rsidP="00123CFB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13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B19" w:rsidRDefault="00925B19" w:rsidP="00123C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Kabinet glavnog državnog inspektora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B19" w:rsidRPr="00442E97" w:rsidRDefault="00925B19" w:rsidP="00123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925B19" w:rsidRPr="00442E97" w:rsidTr="00123CFB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B19" w:rsidRPr="00442E97" w:rsidRDefault="00925B19" w:rsidP="00123CFB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42E97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9" w:rsidRPr="00442E97" w:rsidRDefault="00925B19" w:rsidP="00123CFB">
            <w:pPr>
              <w:rPr>
                <w:color w:val="000000"/>
              </w:rPr>
            </w:pPr>
            <w:r>
              <w:rPr>
                <w:color w:val="000000"/>
              </w:rPr>
              <w:t>Pomoćnik/</w:t>
            </w:r>
            <w:proofErr w:type="spellStart"/>
            <w:r>
              <w:rPr>
                <w:color w:val="000000"/>
              </w:rPr>
              <w:t>ica</w:t>
            </w:r>
            <w:proofErr w:type="spellEnd"/>
            <w:r>
              <w:rPr>
                <w:color w:val="000000"/>
              </w:rPr>
              <w:t xml:space="preserve"> glavnog državnog inspektora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9" w:rsidRPr="009B6535" w:rsidRDefault="00925B19" w:rsidP="00123CFB">
            <w:r w:rsidRPr="003374B7">
              <w:t>Koordinira inspekcijskim poslovima u odgovarajućim srodnim upravnim područjima odnosno sektorima za koja je zadužen, uz pružanje pomoći putem stručnih mišljenja i savjeta radi kvalitetnog i učinkovitog obavljanja poslova iz djelokruga tih sektora te određuje i nadzire način i vrijeme izvršenja tih poslova; sudjeluje u pripremi nacrta planova i programa rada u dijelu poslova za čije koordiniranje je zadužen; izvješćuje glavnog državnog inspektora o stanju izvršavanja poslova za čije koordiniranje je zadužen; sudjeluje u obavljanju najsloženijih inspekcijskih poslova i inspekcijskih nadzora; predlaže raspored državnih službenika za obavljanje poslova za čije koordiniranje je zadužen</w:t>
            </w:r>
            <w:r>
              <w:t xml:space="preserve">; </w:t>
            </w:r>
            <w:r w:rsidRPr="003374B7">
              <w:t>sudjeluje u pripremi uputa i naputaka za rad državnim službenicima za obavljanje poslova za čije koordiniranje je zadužen</w:t>
            </w:r>
            <w:r>
              <w:t xml:space="preserve">; </w:t>
            </w:r>
            <w:r w:rsidRPr="003374B7">
              <w:t>sudjeluje u pripremi i obavljanju zajedničkih poslove koji se obavljaju u suradnji s drugim inspekcijama</w:t>
            </w:r>
            <w:r>
              <w:t xml:space="preserve">; </w:t>
            </w:r>
            <w:r w:rsidRPr="003374B7">
              <w:t>obavlja i druge poslove koje mu povjeri glavni državni inspektor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9" w:rsidRPr="00442E97" w:rsidRDefault="00925B19" w:rsidP="00123C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Završena vrsta i stupanj obrazovanja propisani za jedno od područja iz članaka 34.-52. Zakona o Državnom inspektoratu, najmanje sedam godina radnog iskustva na odgovarajućim poslovima, od čega najmanje pet godina na najsloženijim poslovima, položen državni ispit II. razine i vozački ispit B kategorije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B19" w:rsidRDefault="00925B19" w:rsidP="00123CF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925B19" w:rsidRDefault="00925B19" w:rsidP="00123CF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925B19" w:rsidRPr="00442E97" w:rsidRDefault="00925B19" w:rsidP="00123CF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3,500</w:t>
            </w:r>
          </w:p>
        </w:tc>
      </w:tr>
    </w:tbl>
    <w:p w:rsidR="00925B19" w:rsidRDefault="00925B19" w:rsidP="00925B19"/>
    <w:p w:rsidR="00925B19" w:rsidRDefault="00925B19" w:rsidP="000C67AD">
      <w:pPr>
        <w:jc w:val="both"/>
      </w:pPr>
      <w:r w:rsidRPr="00496801">
        <w:t xml:space="preserve">Na temelju članka 108. Zakona o državnim službenicima i namještenicima („Narodne novine“, br. 27/01), a u vezi s člankom 144. stavkom 2. Zakona o državnim službenicima </w:t>
      </w:r>
      <w:r w:rsidR="00D36ADC" w:rsidRPr="007F5496">
        <w:t>(„Narodne novine“, broj 92/05, 107/07, 27/08, 49/11, 150/11, 34/12, 49/12 – pročišćeni tekst, 37/13, 38/2013, 1/15, 138/15 – Odluka Ustavnog suda Republike Hrvatske, 61/17, 70/19 i 98/19)</w:t>
      </w:r>
      <w:r w:rsidRPr="00496801">
        <w:t xml:space="preserve"> plaću radnog mjesta državnog službenika čini umnožak koeficijenta složenosti poslova radnog mjesta i osnovice za izračun plaće u iznosu od 6.044,51 kn uvećan za 0,5% za svaku navršenu godinu radnog staža</w:t>
      </w:r>
      <w:r>
        <w:t>.</w:t>
      </w:r>
    </w:p>
    <w:p w:rsidR="00925B19" w:rsidRDefault="00925B19" w:rsidP="000C67AD">
      <w:pPr>
        <w:jc w:val="both"/>
      </w:pPr>
    </w:p>
    <w:p w:rsidR="00925B19" w:rsidRPr="00496801" w:rsidRDefault="00925B19" w:rsidP="000C67AD">
      <w:pPr>
        <w:suppressAutoHyphens/>
        <w:jc w:val="both"/>
      </w:pPr>
      <w:r w:rsidRPr="00496801">
        <w:t>Odredbom članka 31. stavka 3. Zakona o Državnom inspektoratu („Narodne novine“, br. 115/18 i 117/21) propisano je da se inspekcijski poslovi iz djelokruga Državnog inspektorata smatraju poslovima kod kojih postoje posebni uvjeti rada te, sukladno članku 5. Uredbe o poslovima s posebnim uvjetima rada u državnoj službi („Narodne novine“, br. 74/02, 58/08, 119/11, 33/13, 65/15, 2/17 i 63/21), državni službenik ostvaruje pravo na dodatak od 10% na plaću radnog mjesta višeg</w:t>
      </w:r>
      <w:bookmarkStart w:id="0" w:name="_GoBack"/>
      <w:bookmarkEnd w:id="0"/>
      <w:r w:rsidRPr="00496801">
        <w:t xml:space="preserve"> inspektora.</w:t>
      </w:r>
    </w:p>
    <w:p w:rsidR="00925B19" w:rsidRPr="00496801" w:rsidRDefault="00925B19" w:rsidP="000C67AD">
      <w:pPr>
        <w:jc w:val="both"/>
      </w:pPr>
    </w:p>
    <w:p w:rsidR="00925B19" w:rsidRPr="00496801" w:rsidRDefault="00925B19" w:rsidP="000C67AD">
      <w:pPr>
        <w:jc w:val="both"/>
      </w:pPr>
      <w:r w:rsidRPr="00496801">
        <w:t>Koeficijenti složenosti poslova radnih mjesta utvrđeni su Uredbom o nazivima radnih mjesta i koeficijentima složenosti poslova za radna mjesta u Državnom inspektoratu („Narodne novine“, br. 107/19).</w:t>
      </w:r>
    </w:p>
    <w:p w:rsidR="00925B19" w:rsidRPr="00496801" w:rsidRDefault="00925B19" w:rsidP="00925B19"/>
    <w:p w:rsidR="00925B19" w:rsidRPr="00496801" w:rsidRDefault="00925B19" w:rsidP="00925B19"/>
    <w:p w:rsidR="00925B19" w:rsidRDefault="00925B19" w:rsidP="00925B19"/>
    <w:p w:rsidR="00925B19" w:rsidRDefault="00925B19" w:rsidP="00925B19"/>
    <w:p w:rsidR="00925B19" w:rsidRDefault="00925B19" w:rsidP="00925B19"/>
    <w:p w:rsidR="00C73FBE" w:rsidRDefault="00C73FBE"/>
    <w:sectPr w:rsidR="00C73FBE" w:rsidSect="00981BD9"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19"/>
    <w:rsid w:val="000C67AD"/>
    <w:rsid w:val="00925B19"/>
    <w:rsid w:val="00C73FBE"/>
    <w:rsid w:val="00D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6258"/>
  <w15:chartTrackingRefBased/>
  <w15:docId w15:val="{EC7B8068-8FBC-41E0-BAAB-2C200D09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2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2273</Characters>
  <Application>Microsoft Office Word</Application>
  <DocSecurity>0</DocSecurity>
  <Lines>18</Lines>
  <Paragraphs>5</Paragraphs>
  <ScaleCrop>false</ScaleCrop>
  <Company>Drzavni inspektorat Republike Hrvatske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3</cp:revision>
  <dcterms:created xsi:type="dcterms:W3CDTF">2022-02-13T15:22:00Z</dcterms:created>
  <dcterms:modified xsi:type="dcterms:W3CDTF">2022-02-15T20:50:00Z</dcterms:modified>
</cp:coreProperties>
</file>